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8A9D" w14:textId="13A2DB54"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</w:t>
      </w:r>
      <w:r w:rsidR="00A91B94">
        <w:rPr>
          <w:rFonts w:asciiTheme="minorHAnsi" w:hAnsiTheme="minorHAnsi" w:cs="Arial"/>
          <w:sz w:val="22"/>
          <w:szCs w:val="22"/>
        </w:rPr>
        <w:t xml:space="preserve"> Elektrownia</w:t>
      </w:r>
      <w:r w:rsidRPr="00BC56FA">
        <w:rPr>
          <w:rFonts w:asciiTheme="minorHAnsi" w:hAnsiTheme="minorHAnsi" w:cs="Arial"/>
          <w:sz w:val="22"/>
          <w:szCs w:val="22"/>
        </w:rPr>
        <w:t xml:space="preserve">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</w:t>
      </w:r>
      <w:r w:rsidR="00A91B94">
        <w:rPr>
          <w:rFonts w:asciiTheme="minorHAnsi" w:hAnsiTheme="minorHAnsi" w:cs="Arial"/>
          <w:sz w:val="22"/>
          <w:szCs w:val="22"/>
        </w:rPr>
        <w:t xml:space="preserve">         </w:t>
      </w:r>
      <w:r w:rsid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6049CF">
        <w:rPr>
          <w:rFonts w:asciiTheme="minorHAnsi" w:hAnsiTheme="minorHAnsi" w:cs="Arial"/>
          <w:sz w:val="22"/>
          <w:szCs w:val="22"/>
        </w:rPr>
        <w:t>04.04.2025</w:t>
      </w:r>
    </w:p>
    <w:p w14:paraId="38D8875F" w14:textId="5A719392" w:rsidR="000B4EF3" w:rsidRPr="00BC56FA" w:rsidRDefault="006049C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Wydział Rem. </w:t>
      </w:r>
      <w:proofErr w:type="spellStart"/>
      <w:r>
        <w:rPr>
          <w:rFonts w:asciiTheme="minorHAnsi" w:hAnsiTheme="minorHAnsi" w:cs="Arial"/>
          <w:sz w:val="22"/>
          <w:szCs w:val="22"/>
        </w:rPr>
        <w:t>Urządz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Cieplno- Mechanicznych </w:t>
      </w:r>
    </w:p>
    <w:p w14:paraId="65CE1549" w14:textId="77777777"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14:paraId="2E138031" w14:textId="77777777"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14:paraId="000406AF" w14:textId="77777777" w:rsidR="006049CF" w:rsidRPr="006B51A9" w:rsidRDefault="006049CF" w:rsidP="006049CF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 TECHNICZNA ISTOTNYCH WARUNKÓW ZAMÓWIENIA</w:t>
      </w:r>
    </w:p>
    <w:p w14:paraId="3D299624" w14:textId="11219F05" w:rsidR="000B4EF3" w:rsidRPr="00BC56FA" w:rsidRDefault="000B4EF3">
      <w:pPr>
        <w:pStyle w:val="Nagwek3"/>
        <w:rPr>
          <w:rFonts w:asciiTheme="minorHAnsi" w:hAnsiTheme="minorHAnsi"/>
          <w:b/>
          <w:sz w:val="22"/>
          <w:szCs w:val="22"/>
        </w:rPr>
      </w:pPr>
    </w:p>
    <w:p w14:paraId="7F71C1B6" w14:textId="77777777"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14:paraId="1CA17EDF" w14:textId="77777777" w:rsidR="006049CF" w:rsidRDefault="000B4EF3" w:rsidP="006049CF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6049CF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6049CF" w:rsidRPr="006B51A9">
        <w:rPr>
          <w:rFonts w:asciiTheme="minorHAnsi" w:hAnsiTheme="minorHAnsi" w:cs="Arial"/>
          <w:b/>
          <w:sz w:val="22"/>
          <w:szCs w:val="22"/>
          <w:u w:val="single"/>
        </w:rPr>
        <w:t>yko</w:t>
      </w:r>
      <w:r w:rsidR="006049CF">
        <w:rPr>
          <w:rFonts w:asciiTheme="minorHAnsi" w:hAnsiTheme="minorHAnsi" w:cs="Arial"/>
          <w:b/>
          <w:sz w:val="22"/>
          <w:szCs w:val="22"/>
          <w:u w:val="single"/>
        </w:rPr>
        <w:t xml:space="preserve">nanie i dostawa krążników w wersji ATEX do przenośników taśmowych nawęglania </w:t>
      </w:r>
    </w:p>
    <w:p w14:paraId="7A8CEB14" w14:textId="77777777" w:rsidR="006049CF" w:rsidRPr="00645CC3" w:rsidRDefault="006049CF" w:rsidP="006049CF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 w</w:t>
      </w:r>
      <w:r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Elektrownia</w:t>
      </w:r>
      <w:r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Połaniec S.A.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14:paraId="4A214CC4" w14:textId="0B2355B4"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BC850E9" w14:textId="77777777"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0ED4C31B" w14:textId="374F5454" w:rsidR="000B4EF3" w:rsidRPr="006049CF" w:rsidRDefault="000B4EF3" w:rsidP="006049CF">
      <w:pPr>
        <w:pStyle w:val="Akapitzlist"/>
        <w:spacing w:before="240" w:after="100" w:afterAutospacing="1" w:line="276" w:lineRule="auto"/>
        <w:ind w:left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I. </w:t>
      </w:r>
      <w:r w:rsidR="006049CF" w:rsidRPr="004D2807">
        <w:rPr>
          <w:rFonts w:asciiTheme="minorHAnsi" w:hAnsiTheme="minorHAnsi" w:cs="Arial"/>
          <w:b/>
          <w:bCs/>
          <w:sz w:val="22"/>
          <w:szCs w:val="22"/>
        </w:rPr>
        <w:t>S</w:t>
      </w:r>
      <w:bookmarkStart w:id="0" w:name="_Hlk194487382"/>
      <w:r w:rsidR="006049CF" w:rsidRPr="004D2807">
        <w:rPr>
          <w:rFonts w:asciiTheme="minorHAnsi" w:hAnsiTheme="minorHAnsi" w:cs="Arial"/>
          <w:b/>
          <w:bCs/>
          <w:sz w:val="22"/>
          <w:szCs w:val="22"/>
        </w:rPr>
        <w:t xml:space="preserve">zczegółowy zakres wykonania oraz dostawy obejmuje wykonanie oraz dostawę następujących </w:t>
      </w:r>
      <w:r w:rsidR="006049CF">
        <w:rPr>
          <w:rFonts w:asciiTheme="minorHAnsi" w:hAnsiTheme="minorHAnsi" w:cs="Arial"/>
          <w:b/>
          <w:bCs/>
          <w:sz w:val="22"/>
          <w:szCs w:val="22"/>
        </w:rPr>
        <w:t>krążników</w:t>
      </w:r>
      <w:bookmarkEnd w:id="0"/>
      <w:r w:rsidR="006049CF" w:rsidRPr="004D2807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134D88BA" w14:textId="2EBF087A" w:rsidR="002D642B" w:rsidRDefault="00B81350" w:rsidP="001C74C7">
      <w:pPr>
        <w:numPr>
          <w:ilvl w:val="0"/>
          <w:numId w:val="2"/>
        </w:numPr>
        <w:tabs>
          <w:tab w:val="clear" w:pos="615"/>
          <w:tab w:val="num" w:pos="284"/>
        </w:tabs>
        <w:spacing w:line="312" w:lineRule="atLeast"/>
        <w:ind w:left="284" w:hanging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Krążnik gładki górny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Ø </w:t>
      </w:r>
      <w:r w:rsidR="00FA79BF" w:rsidRPr="00BC56FA">
        <w:rPr>
          <w:rFonts w:asciiTheme="minorHAnsi" w:hAnsiTheme="minorHAnsi" w:cs="Arial"/>
          <w:bCs/>
          <w:color w:val="000000"/>
          <w:sz w:val="22"/>
          <w:szCs w:val="22"/>
        </w:rPr>
        <w:t>160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53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="00765128" w:rsidRPr="00BC56FA">
        <w:rPr>
          <w:rFonts w:asciiTheme="minorHAnsi" w:hAnsiTheme="minorHAnsi" w:cs="Arial"/>
          <w:bCs/>
          <w:color w:val="000000"/>
          <w:sz w:val="22"/>
          <w:szCs w:val="22"/>
        </w:rPr>
        <w:t>28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>wersja A</w:t>
      </w:r>
      <w:r w:rsidR="00695133" w:rsidRPr="00BC56FA">
        <w:rPr>
          <w:rFonts w:asciiTheme="minorHAnsi" w:hAnsiTheme="minorHAnsi" w:cs="Arial"/>
          <w:bCs/>
          <w:color w:val="000000"/>
          <w:sz w:val="22"/>
          <w:szCs w:val="22"/>
        </w:rPr>
        <w:t>TEX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–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636E85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ilość </w:t>
      </w:r>
      <w:r w:rsidR="004D6BD3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="006049CF">
        <w:rPr>
          <w:rFonts w:asciiTheme="minorHAnsi" w:hAnsiTheme="minorHAnsi" w:cs="Arial"/>
          <w:bCs/>
          <w:color w:val="000000"/>
          <w:sz w:val="22"/>
          <w:szCs w:val="22"/>
        </w:rPr>
        <w:t>0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0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sztuk</w:t>
      </w:r>
      <w:r w:rsidR="009B72B4">
        <w:rPr>
          <w:rFonts w:asciiTheme="minorHAnsi" w:hAnsiTheme="minorHAnsi" w:cs="Arial"/>
          <w:bCs/>
          <w:color w:val="000000"/>
          <w:sz w:val="22"/>
          <w:szCs w:val="22"/>
        </w:rPr>
        <w:t xml:space="preserve"> (dostawa w </w:t>
      </w:r>
      <w:r w:rsidR="003D2285">
        <w:rPr>
          <w:rFonts w:asciiTheme="minorHAnsi" w:hAnsiTheme="minorHAnsi" w:cs="Arial"/>
          <w:bCs/>
          <w:color w:val="000000"/>
          <w:sz w:val="22"/>
          <w:szCs w:val="22"/>
        </w:rPr>
        <w:t>d</w:t>
      </w:r>
      <w:r w:rsidR="003D2285">
        <w:rPr>
          <w:rFonts w:asciiTheme="minorHAnsi" w:hAnsiTheme="minorHAnsi" w:cs="Arial"/>
          <w:bCs/>
          <w:color w:val="000000"/>
          <w:sz w:val="22"/>
          <w:szCs w:val="22"/>
        </w:rPr>
        <w:fldChar w:fldCharType="begin"/>
      </w:r>
      <w:r w:rsidR="003D2285">
        <w:rPr>
          <w:rFonts w:asciiTheme="minorHAnsi" w:hAnsiTheme="minorHAnsi" w:cs="Arial"/>
          <w:bCs/>
          <w:color w:val="000000"/>
          <w:sz w:val="22"/>
          <w:szCs w:val="22"/>
        </w:rPr>
        <w:instrText xml:space="preserve"> LISTNUM </w:instrText>
      </w:r>
      <w:r w:rsidR="003D2285">
        <w:rPr>
          <w:rFonts w:asciiTheme="minorHAnsi" w:hAnsiTheme="minorHAnsi" w:cs="Arial"/>
          <w:bCs/>
          <w:color w:val="000000"/>
          <w:sz w:val="22"/>
          <w:szCs w:val="22"/>
        </w:rPr>
        <w:fldChar w:fldCharType="end"/>
      </w:r>
      <w:r w:rsidR="003D2285">
        <w:rPr>
          <w:rFonts w:asciiTheme="minorHAnsi" w:hAnsiTheme="minorHAnsi" w:cs="Arial"/>
          <w:bCs/>
          <w:color w:val="000000"/>
          <w:sz w:val="22"/>
          <w:szCs w:val="22"/>
        </w:rPr>
        <w:t>wóch</w:t>
      </w:r>
      <w:r w:rsidR="009B72B4">
        <w:rPr>
          <w:rFonts w:asciiTheme="minorHAnsi" w:hAnsiTheme="minorHAnsi" w:cs="Arial"/>
          <w:bCs/>
          <w:color w:val="000000"/>
          <w:sz w:val="22"/>
          <w:szCs w:val="22"/>
        </w:rPr>
        <w:t xml:space="preserve"> etapach) – indeks: 110027562</w:t>
      </w:r>
      <w:r w:rsidR="008C098F" w:rsidRPr="00BC56FA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1AAEE1D7" w14:textId="2093E561" w:rsidR="006049CF" w:rsidRPr="006049CF" w:rsidRDefault="006049CF" w:rsidP="006049CF">
      <w:pPr>
        <w:pStyle w:val="Akapitzlist"/>
        <w:numPr>
          <w:ilvl w:val="0"/>
          <w:numId w:val="2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bookmarkStart w:id="1" w:name="_Hlk194487411"/>
      <w:r>
        <w:rPr>
          <w:rFonts w:asciiTheme="minorHAnsi" w:hAnsiTheme="minorHAnsi" w:cs="Arial"/>
          <w:sz w:val="22"/>
          <w:szCs w:val="22"/>
        </w:rPr>
        <w:t>Zakres zamówienia obejmuje także d</w:t>
      </w:r>
      <w:r w:rsidRPr="0079445E">
        <w:rPr>
          <w:rFonts w:asciiTheme="minorHAnsi" w:hAnsiTheme="minorHAnsi" w:cs="Arial"/>
          <w:sz w:val="22"/>
          <w:szCs w:val="22"/>
        </w:rPr>
        <w:t>ostaw</w:t>
      </w:r>
      <w:r>
        <w:rPr>
          <w:rFonts w:asciiTheme="minorHAnsi" w:hAnsiTheme="minorHAnsi" w:cs="Arial"/>
          <w:sz w:val="22"/>
          <w:szCs w:val="22"/>
        </w:rPr>
        <w:t xml:space="preserve">ę </w:t>
      </w:r>
      <w:r w:rsidRPr="0079445E">
        <w:rPr>
          <w:rFonts w:asciiTheme="minorHAnsi" w:hAnsiTheme="minorHAnsi" w:cs="Arial"/>
          <w:sz w:val="22"/>
          <w:szCs w:val="22"/>
        </w:rPr>
        <w:t>przedmiotow</w:t>
      </w:r>
      <w:r>
        <w:rPr>
          <w:rFonts w:asciiTheme="minorHAnsi" w:hAnsiTheme="minorHAnsi" w:cs="Arial"/>
          <w:sz w:val="22"/>
          <w:szCs w:val="22"/>
        </w:rPr>
        <w:t xml:space="preserve">ych płyt </w:t>
      </w:r>
      <w:r w:rsidRPr="0079445E">
        <w:rPr>
          <w:rFonts w:asciiTheme="minorHAnsi" w:hAnsiTheme="minorHAnsi" w:cs="Arial"/>
          <w:sz w:val="22"/>
          <w:szCs w:val="22"/>
        </w:rPr>
        <w:t>do magazynu Enea Połaniec S.A. w Połańcu</w:t>
      </w:r>
      <w:r>
        <w:rPr>
          <w:rFonts w:asciiTheme="minorHAnsi" w:hAnsiTheme="minorHAnsi" w:cs="Arial"/>
          <w:sz w:val="22"/>
          <w:szCs w:val="22"/>
        </w:rPr>
        <w:t>,</w:t>
      </w:r>
      <w:r w:rsidRPr="0079445E">
        <w:rPr>
          <w:rFonts w:asciiTheme="minorHAnsi" w:hAnsiTheme="minorHAnsi" w:cs="Arial"/>
          <w:sz w:val="22"/>
          <w:szCs w:val="22"/>
        </w:rPr>
        <w:t xml:space="preserve"> Zawadzie 26.</w:t>
      </w:r>
      <w:bookmarkEnd w:id="1"/>
    </w:p>
    <w:p w14:paraId="2082F79A" w14:textId="77777777" w:rsidR="000B4EF3" w:rsidRPr="00BC56FA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5B6192FB" w14:textId="77777777"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w</w:t>
      </w:r>
      <w:r w:rsidR="00C71780">
        <w:rPr>
          <w:rFonts w:asciiTheme="minorHAnsi" w:hAnsiTheme="minorHAnsi" w:cs="Arial"/>
          <w:b/>
          <w:bCs/>
          <w:sz w:val="22"/>
          <w:szCs w:val="22"/>
        </w:rPr>
        <w:t xml:space="preserve">ymagania techniczne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F35D6A">
        <w:rPr>
          <w:rFonts w:asciiTheme="minorHAnsi" w:hAnsiTheme="minorHAnsi" w:cs="Arial"/>
          <w:b/>
          <w:bCs/>
          <w:sz w:val="22"/>
          <w:szCs w:val="22"/>
        </w:rPr>
        <w:t>przedmiotowych krążników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9507E53" w14:textId="77777777" w:rsidR="00AA4354" w:rsidRPr="00BC56FA" w:rsidRDefault="00AA4354" w:rsidP="00AA4354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</w:p>
    <w:p w14:paraId="300B1982" w14:textId="77777777" w:rsidR="002D642B" w:rsidRPr="00F35D6A" w:rsidRDefault="00F35D6A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Typ krążnika: </w:t>
      </w:r>
      <w:r w:rsidR="00765128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Krążnik gładki górny 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Ø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160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x </w:t>
      </w:r>
      <w:r w:rsidR="00765128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53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>0 x 28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14:paraId="34DE6486" w14:textId="77777777"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Płaszcz krążnika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powinien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być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wykonany z rury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Ø159x4,5</w:t>
      </w:r>
      <w:r w:rsidR="00F35D6A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-</w:t>
      </w:r>
      <w:r w:rsidR="00F35D6A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5,0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14:paraId="52C3296B" w14:textId="77777777"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Piasty kołnierzowe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powinny być wykonane jako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spawane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,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wykonane z rury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108,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pierścienie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wykonane 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z blachy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o grubości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6 mm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Dopuszcza się zasto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sowan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i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e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piast kut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ych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</w:p>
    <w:p w14:paraId="2418C550" w14:textId="77777777"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Łożyska toczne </w:t>
      </w:r>
      <w:r w:rsidR="0058462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powinny być zastosowane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najwyższej jakości,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gwarantujące żywotność krążników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minimum 3 lata bezawaryjnej pracy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14:paraId="655666ED" w14:textId="77777777" w:rsidR="008D0CAE" w:rsidRPr="00F35D6A" w:rsidRDefault="00BC56FA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Wykonanie uszczelnienia </w:t>
      </w:r>
      <w:r w:rsidR="0004390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przeciwpyłowego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łożysk powinno zagwarantować zastosowanie tych krążników w strefach 22 zagrożenia wybuchem dla pyłów węgla kamiennego oraz węgla kamiennego z biomasą, a dodatkowo także szczelność na oddziaływanie wody oraz mgły wodnej.</w:t>
      </w:r>
    </w:p>
    <w:p w14:paraId="3EB77C45" w14:textId="77777777" w:rsidR="008D0CAE" w:rsidRPr="00F35D6A" w:rsidRDefault="0004390C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Wykonanie z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abezpieczeni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antykorozyjne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go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krążników – farba podkładowa, kolor do uzgodnienia z Zamawiającym (preferowany kolor RAL 5018)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, grubość wars</w:t>
      </w:r>
      <w:r w:rsidR="0058462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tw minimum 12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0nm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14:paraId="20274BAB" w14:textId="77777777" w:rsidR="00461572" w:rsidRPr="00F35D6A" w:rsidRDefault="0004390C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Każdy krążnik powinien być oznakowany</w:t>
      </w:r>
      <w:r w:rsidR="00461572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obustronn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i</w:t>
      </w:r>
      <w:r w:rsidR="00461572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e cechami producenta oraz datą wykonania (miesiąc lub </w:t>
      </w:r>
      <w:r w:rsidR="00461572" w:rsidRPr="0004390C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tydzień</w:t>
      </w:r>
      <w:r w:rsidR="00461572" w:rsidRPr="0004390C">
        <w:rPr>
          <w:rFonts w:asciiTheme="minorHAnsi" w:hAnsiTheme="minorHAnsi"/>
          <w:b w:val="0"/>
          <w:color w:val="auto"/>
          <w:sz w:val="22"/>
          <w:szCs w:val="22"/>
        </w:rPr>
        <w:t>/rok)</w:t>
      </w:r>
      <w:r w:rsidR="00FA79BF" w:rsidRPr="0004390C">
        <w:rPr>
          <w:rFonts w:asciiTheme="minorHAnsi" w:hAnsiTheme="minorHAnsi"/>
          <w:b w:val="0"/>
          <w:color w:val="auto"/>
          <w:sz w:val="22"/>
          <w:szCs w:val="22"/>
        </w:rPr>
        <w:t>.</w:t>
      </w:r>
      <w:r w:rsidR="00461572" w:rsidRPr="0004390C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1E8EA87A" w14:textId="77777777" w:rsidR="0059247F" w:rsidRPr="00BC56FA" w:rsidRDefault="0059247F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1E2237D" w14:textId="77777777"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III. Pozostałe warunki wykonania i dostawy:</w:t>
      </w:r>
    </w:p>
    <w:p w14:paraId="3B786414" w14:textId="77777777"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14:paraId="14A41BCD" w14:textId="77777777"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We wszystkich krążnikach należy zastosować wyłącznie łożyska o najwyższej jakości wykonania (wybór dostawcy łożysk należy do Wykonawcy), zapewniające minimum 3 letnią gwarancję 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bezawaryjnego </w:t>
      </w:r>
      <w:r w:rsidRPr="00BC56FA">
        <w:rPr>
          <w:rFonts w:asciiTheme="minorHAnsi" w:hAnsiTheme="minorHAnsi" w:cs="Arial"/>
          <w:bCs/>
          <w:sz w:val="22"/>
          <w:szCs w:val="22"/>
        </w:rPr>
        <w:t>użytkowania dla każdego krążnika.</w:t>
      </w:r>
    </w:p>
    <w:p w14:paraId="76CB345A" w14:textId="77777777" w:rsidR="00482997" w:rsidRPr="002B0C32" w:rsidRDefault="002B0C32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B0C32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 PN</w:t>
      </w:r>
      <w:r w:rsidRPr="002B0C32">
        <w:rPr>
          <w:rFonts w:asciiTheme="minorHAnsi" w:hAnsiTheme="minorHAnsi" w:cs="Arial"/>
          <w:bCs/>
          <w:sz w:val="22"/>
          <w:szCs w:val="22"/>
        </w:rPr>
        <w:t>. Krążniki, których osi nie da się łatwo i bez zacięć, obrócić ręcznie (bez narzędzi), zostaną niezwłocznie po dostawie lub stwierdzeniu tego faktu jeszcze przed montażem, uznane za wadliwe oraz zareklamowane na koszt Wykonawcy w celu usunięcia wady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 lub ich zwrotu</w:t>
      </w:r>
      <w:r w:rsidRPr="002B0C32">
        <w:rPr>
          <w:rFonts w:asciiTheme="minorHAnsi" w:hAnsiTheme="minorHAnsi" w:cs="Arial"/>
          <w:bCs/>
          <w:sz w:val="22"/>
          <w:szCs w:val="22"/>
        </w:rPr>
        <w:t>.</w:t>
      </w:r>
    </w:p>
    <w:p w14:paraId="6CA45954" w14:textId="77777777"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lastRenderedPageBreak/>
        <w:t>Wszystkie krążniki powinny być wyważone dynamicznie, co powinno być udokumentowane także w świadectwie jakości wykonania.</w:t>
      </w:r>
    </w:p>
    <w:p w14:paraId="7803D66F" w14:textId="77777777"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Wykonawca wraz z dostawą krążników dostarczy Zamawiającemu:</w:t>
      </w:r>
    </w:p>
    <w:p w14:paraId="46466852" w14:textId="77777777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świadectwo jakości wykonania zgodnie z założeniami, dotyczące wszystkich krążników z dostawy,</w:t>
      </w:r>
    </w:p>
    <w:p w14:paraId="161CDF58" w14:textId="642B4D61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deklarację zgodności obejmującą możliwość stosowania </w:t>
      </w:r>
      <w:r w:rsidR="00CF3CF1">
        <w:rPr>
          <w:rFonts w:asciiTheme="minorHAnsi" w:hAnsiTheme="minorHAnsi" w:cs="Arial"/>
          <w:bCs/>
          <w:sz w:val="22"/>
          <w:szCs w:val="22"/>
        </w:rPr>
        <w:t xml:space="preserve">przedmiotowych krążników </w:t>
      </w:r>
      <w:r w:rsidRPr="00BC56FA">
        <w:rPr>
          <w:rFonts w:asciiTheme="minorHAnsi" w:hAnsiTheme="minorHAnsi" w:cs="Arial"/>
          <w:bCs/>
          <w:sz w:val="22"/>
          <w:szCs w:val="22"/>
        </w:rPr>
        <w:t>dla strefy 22 zagrożenia wybuchem ze względu na występujący pył węglowy oraz węglowo-biomasowy</w:t>
      </w:r>
      <w:r w:rsidR="006049CF">
        <w:rPr>
          <w:rFonts w:asciiTheme="minorHAnsi" w:hAnsiTheme="minorHAnsi" w:cs="Arial"/>
          <w:bCs/>
          <w:sz w:val="22"/>
          <w:szCs w:val="22"/>
        </w:rPr>
        <w:t>ch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CF3CF1">
        <w:rPr>
          <w:rFonts w:asciiTheme="minorHAnsi" w:hAnsiTheme="minorHAnsi" w:cs="Arial"/>
          <w:bCs/>
          <w:sz w:val="22"/>
          <w:szCs w:val="22"/>
        </w:rPr>
        <w:t>spełniającą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Dyrektyw</w:t>
      </w:r>
      <w:r w:rsidR="00CF3CF1">
        <w:rPr>
          <w:rFonts w:asciiTheme="minorHAnsi" w:hAnsiTheme="minorHAnsi" w:cs="Arial"/>
          <w:bCs/>
          <w:sz w:val="22"/>
          <w:szCs w:val="22"/>
        </w:rPr>
        <w:t>ę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ATEX-94/9/WE</w:t>
      </w:r>
      <w:r w:rsidR="00CF3CF1">
        <w:rPr>
          <w:rFonts w:asciiTheme="minorHAnsi" w:hAnsiTheme="minorHAnsi" w:cs="Arial"/>
          <w:bCs/>
          <w:sz w:val="22"/>
          <w:szCs w:val="22"/>
        </w:rPr>
        <w:t>,</w:t>
      </w:r>
    </w:p>
    <w:p w14:paraId="6CB0E65E" w14:textId="77777777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okres gwarancji, dotyczący całego krążnika, </w:t>
      </w:r>
    </w:p>
    <w:p w14:paraId="59829537" w14:textId="77777777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warunki gwarancji, składowania i użytkowania,</w:t>
      </w:r>
    </w:p>
    <w:p w14:paraId="01A33C92" w14:textId="77777777" w:rsidR="001E44DB" w:rsidRDefault="00482997" w:rsidP="00A91B94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inne wymagania w zakresie </w:t>
      </w:r>
      <w:r w:rsidR="00790AEC">
        <w:rPr>
          <w:rFonts w:asciiTheme="minorHAnsi" w:hAnsiTheme="minorHAnsi" w:cs="Arial"/>
          <w:bCs/>
          <w:sz w:val="22"/>
          <w:szCs w:val="22"/>
        </w:rPr>
        <w:t>użytkowania</w:t>
      </w:r>
      <w:r w:rsidRPr="00BC56FA">
        <w:rPr>
          <w:rFonts w:asciiTheme="minorHAnsi" w:hAnsiTheme="minorHAnsi" w:cs="Arial"/>
          <w:bCs/>
          <w:sz w:val="22"/>
          <w:szCs w:val="22"/>
        </w:rPr>
        <w:t>, konieczne do dotrzymania w okresie gwarancyjnym i pogwarancyjnym, warunkujące uzyskanie deklarowanych przez Wykonawcę okresów gwarancji.</w:t>
      </w:r>
    </w:p>
    <w:p w14:paraId="20B439AB" w14:textId="015A0DDC" w:rsidR="006049CF" w:rsidRPr="00A91B94" w:rsidRDefault="006049CF" w:rsidP="00A91B94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Oczekiwany termin realizacji zamówienia: 50 sztuk do 31.07.2025, kolejne 50 sztuk do 30.11.2025. </w:t>
      </w:r>
    </w:p>
    <w:p w14:paraId="6E575B7E" w14:textId="77777777" w:rsidR="001E44DB" w:rsidRPr="001011C5" w:rsidRDefault="001E44DB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Oferta techniczno-cenowa powinna zawierać:</w:t>
      </w:r>
    </w:p>
    <w:p w14:paraId="285DE24B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specyfikację wykonania krążników, spełniającą wszystkie wymagania techniczne,</w:t>
      </w:r>
    </w:p>
    <w:p w14:paraId="34BF1D74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oferowane warunki gwarancyjne, wymagan</w:t>
      </w:r>
      <w:r w:rsidR="00CF3CF1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y jest okres gwarancyjny, wynoszący 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minimum 3 lata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. Oferty z krótszym okresem gwarancyjnym nie będą rozpatrywane,</w:t>
      </w:r>
    </w:p>
    <w:p w14:paraId="22D9CC8D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wzór deklaracji zgodności do stosowania krążników dla 22 strefy zagrożenia wybuchem, </w:t>
      </w:r>
      <w:r w:rsidR="00CF3CF1" w:rsidRPr="001011C5">
        <w:rPr>
          <w:rFonts w:asciiTheme="minorHAnsi" w:hAnsiTheme="minorHAnsi" w:cs="Courier New"/>
          <w:color w:val="000000"/>
          <w:sz w:val="22"/>
          <w:szCs w:val="22"/>
        </w:rPr>
        <w:t>wystawiony przez uprawnioną do tego jednostkę badawczą,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stosowany przy dotychczasowych dostawach,</w:t>
      </w:r>
    </w:p>
    <w:p w14:paraId="1888F5CC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koszt jednostkowy wykonania krążnika oraz całej partii zamówienia, 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niezmienny przez cały okres realizacji zamówienia, który 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obejmuj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e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także uzyskanie wymaganych dokumentów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jakościowych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, poświadczeń, deklaracji zgodności,</w:t>
      </w:r>
    </w:p>
    <w:p w14:paraId="594A4BE7" w14:textId="77777777" w:rsidR="001E44DB" w:rsidRPr="006049C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referencje – minimum dwie za ostatnie 3 lata tylko dla dostawy przedmiotowych krążników </w:t>
      </w:r>
      <w:r w:rsidR="00790AEC" w:rsidRPr="001011C5">
        <w:rPr>
          <w:rFonts w:asciiTheme="minorHAnsi" w:hAnsiTheme="minorHAnsi" w:cs="Courier New"/>
          <w:color w:val="000000"/>
          <w:sz w:val="22"/>
          <w:szCs w:val="22"/>
        </w:rPr>
        <w:t>metal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owych 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stosowanych w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stref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ach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22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790AE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, na kwotę 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łączną </w:t>
      </w:r>
      <w:r w:rsidR="00790AEC" w:rsidRPr="001011C5">
        <w:rPr>
          <w:rFonts w:asciiTheme="minorHAnsi" w:hAnsiTheme="minorHAnsi" w:cs="Courier New"/>
          <w:color w:val="000000"/>
          <w:sz w:val="22"/>
          <w:szCs w:val="22"/>
        </w:rPr>
        <w:t>nie mniejszą niż 100 000 zł netto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14:paraId="04485BB0" w14:textId="531A12FE" w:rsidR="006049CF" w:rsidRPr="00FF28A6" w:rsidRDefault="006049CF" w:rsidP="006049CF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bookmarkStart w:id="2" w:name="_Hlk194487446"/>
      <w:r w:rsidRPr="00FF28A6">
        <w:rPr>
          <w:rFonts w:asciiTheme="minorHAnsi" w:hAnsiTheme="minorHAnsi" w:cstheme="minorHAnsi"/>
          <w:sz w:val="22"/>
          <w:szCs w:val="22"/>
        </w:rPr>
        <w:t xml:space="preserve">Ogólne Warunki Zakupu Usług Zamawiającego w wersji </w:t>
      </w:r>
      <w:r w:rsidRPr="00FF28A6">
        <w:rPr>
          <w:rFonts w:ascii="Calibri" w:hAnsi="Calibri" w:cs="Arial"/>
          <w:sz w:val="22"/>
          <w:szCs w:val="22"/>
        </w:rPr>
        <w:t xml:space="preserve">w wersji </w:t>
      </w:r>
      <w:r w:rsidRPr="00FF28A6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NZ/4/2018 z dnia 7 sierpnia 2018r. (dalej „OWZU”) znajdujące się na stronie internetowej Zamawiającego </w:t>
      </w:r>
      <w:hyperlink r:id="rId8" w:history="1">
        <w:r w:rsidRPr="00FF28A6">
          <w:rPr>
            <w:rStyle w:val="Hipercze"/>
            <w:rFonts w:asciiTheme="minorHAnsi" w:hAnsiTheme="minorHAnsi"/>
            <w:iCs/>
            <w:sz w:val="22"/>
            <w:szCs w:val="22"/>
          </w:rPr>
          <w:t>https://www.enea.pl/pl/grupaenea/o-grupie/spolki-grupy-enea/polaniec/zamowienia/dokumenty</w:t>
        </w:r>
      </w:hyperlink>
      <w:r w:rsidRPr="00FF28A6">
        <w:rPr>
          <w:rStyle w:val="Hipercze"/>
          <w:rFonts w:asciiTheme="minorHAnsi" w:hAnsiTheme="minorHAnsi"/>
          <w:iCs/>
          <w:sz w:val="22"/>
          <w:szCs w:val="22"/>
        </w:rPr>
        <w:t xml:space="preserve"> </w:t>
      </w:r>
      <w:r w:rsidRPr="00FF28A6">
        <w:rPr>
          <w:rFonts w:asciiTheme="minorHAnsi" w:hAnsiTheme="minorHAnsi" w:cstheme="minorHAnsi"/>
          <w:sz w:val="22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bookmarkEnd w:id="2"/>
    <w:p w14:paraId="7F59FA9F" w14:textId="77777777" w:rsidR="006049CF" w:rsidRPr="006049CF" w:rsidRDefault="006049CF" w:rsidP="006049CF">
      <w:pPr>
        <w:spacing w:line="300" w:lineRule="atLeast"/>
        <w:jc w:val="both"/>
        <w:rPr>
          <w:rFonts w:asciiTheme="minorHAnsi" w:hAnsiTheme="minorHAnsi"/>
          <w:sz w:val="22"/>
          <w:szCs w:val="22"/>
        </w:rPr>
      </w:pPr>
    </w:p>
    <w:p w14:paraId="124ED0FC" w14:textId="77777777" w:rsidR="001E44DB" w:rsidRPr="001011C5" w:rsidRDefault="001E44DB" w:rsidP="001C74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14:paraId="74B414E2" w14:textId="77777777" w:rsidR="001E44DB" w:rsidRPr="001011C5" w:rsidRDefault="001E44DB" w:rsidP="001C74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Cena – waga 9</w:t>
      </w:r>
      <w:r w:rsidR="00A91B94">
        <w:rPr>
          <w:rFonts w:asciiTheme="minorHAnsi" w:hAnsiTheme="minorHAnsi" w:cs="Courier New"/>
          <w:color w:val="000000"/>
          <w:sz w:val="22"/>
          <w:szCs w:val="22"/>
        </w:rPr>
        <w:t>0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%</w:t>
      </w:r>
    </w:p>
    <w:p w14:paraId="3B920AED" w14:textId="77777777" w:rsidR="001E44DB" w:rsidRPr="001011C5" w:rsidRDefault="00A91B94" w:rsidP="001C74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Gwarancja – waga 10</w:t>
      </w:r>
      <w:r w:rsidR="001E44DB" w:rsidRPr="001011C5">
        <w:rPr>
          <w:rFonts w:asciiTheme="minorHAnsi" w:hAnsiTheme="minorHAnsi" w:cs="Courier New"/>
          <w:color w:val="000000"/>
          <w:sz w:val="22"/>
          <w:szCs w:val="22"/>
        </w:rPr>
        <w:t>% za dodatkowy pełny rok powyżej 3 lat.</w:t>
      </w:r>
    </w:p>
    <w:p w14:paraId="6CBA046E" w14:textId="77777777" w:rsidR="001E44DB" w:rsidRPr="001011C5" w:rsidRDefault="001E44DB" w:rsidP="001E44DB">
      <w:pPr>
        <w:rPr>
          <w:rFonts w:asciiTheme="minorHAnsi" w:hAnsiTheme="minorHAnsi" w:cs="Arial"/>
          <w:sz w:val="22"/>
          <w:szCs w:val="22"/>
        </w:rPr>
      </w:pPr>
    </w:p>
    <w:p w14:paraId="3748E41A" w14:textId="77777777" w:rsidR="001E44DB" w:rsidRPr="001011C5" w:rsidRDefault="001E44DB" w:rsidP="001E44DB">
      <w:pPr>
        <w:rPr>
          <w:rFonts w:asciiTheme="minorHAnsi" w:hAnsiTheme="minorHAnsi" w:cs="Arial"/>
          <w:sz w:val="22"/>
          <w:szCs w:val="22"/>
        </w:rPr>
      </w:pPr>
    </w:p>
    <w:p w14:paraId="1A671F90" w14:textId="469045E4" w:rsidR="001E44DB" w:rsidRPr="001011C5" w:rsidRDefault="001E44DB" w:rsidP="001E44DB">
      <w:pPr>
        <w:rPr>
          <w:rFonts w:asciiTheme="minorHAnsi" w:hAnsiTheme="minorHAnsi" w:cs="Arial"/>
          <w:sz w:val="22"/>
          <w:szCs w:val="22"/>
        </w:rPr>
      </w:pPr>
      <w:r w:rsidRPr="001011C5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FF28A6">
        <w:rPr>
          <w:rFonts w:asciiTheme="minorHAnsi" w:hAnsiTheme="minorHAnsi" w:cs="Arial"/>
          <w:sz w:val="22"/>
          <w:szCs w:val="22"/>
        </w:rPr>
        <w:t xml:space="preserve">Opracował: </w:t>
      </w:r>
      <w:r w:rsidR="00CD5502">
        <w:rPr>
          <w:rFonts w:asciiTheme="minorHAnsi" w:hAnsiTheme="minorHAnsi" w:cs="Arial"/>
          <w:sz w:val="22"/>
          <w:szCs w:val="22"/>
        </w:rPr>
        <w:t xml:space="preserve"> </w:t>
      </w:r>
      <w:r w:rsidR="00FF28A6">
        <w:rPr>
          <w:rFonts w:asciiTheme="minorHAnsi" w:hAnsiTheme="minorHAnsi" w:cs="Arial"/>
          <w:sz w:val="22"/>
          <w:szCs w:val="22"/>
        </w:rPr>
        <w:t>Michał Łukaszek</w:t>
      </w:r>
    </w:p>
    <w:p w14:paraId="01328BFE" w14:textId="77777777" w:rsidR="000B4EF3" w:rsidRPr="001011C5" w:rsidRDefault="000B4EF3" w:rsidP="008005D0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1011C5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8330" w14:textId="77777777" w:rsidR="00410AC4" w:rsidRDefault="00410AC4" w:rsidP="00BE7668">
      <w:r>
        <w:separator/>
      </w:r>
    </w:p>
  </w:endnote>
  <w:endnote w:type="continuationSeparator" w:id="0">
    <w:p w14:paraId="35C56E9E" w14:textId="77777777" w:rsidR="00410AC4" w:rsidRDefault="00410AC4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F10A" w14:textId="77777777" w:rsidR="00410AC4" w:rsidRDefault="00410AC4" w:rsidP="00BE7668">
      <w:r>
        <w:separator/>
      </w:r>
    </w:p>
  </w:footnote>
  <w:footnote w:type="continuationSeparator" w:id="0">
    <w:p w14:paraId="2D122DB7" w14:textId="77777777" w:rsidR="00410AC4" w:rsidRDefault="00410AC4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06124"/>
    <w:multiLevelType w:val="hybridMultilevel"/>
    <w:tmpl w:val="E90CFC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5FC33EF"/>
    <w:multiLevelType w:val="hybridMultilevel"/>
    <w:tmpl w:val="E0687A22"/>
    <w:lvl w:ilvl="0" w:tplc="0415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7F26176B"/>
    <w:multiLevelType w:val="hybridMultilevel"/>
    <w:tmpl w:val="84A63A4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1224">
    <w:abstractNumId w:val="3"/>
  </w:num>
  <w:num w:numId="2" w16cid:durableId="385877861">
    <w:abstractNumId w:val="7"/>
  </w:num>
  <w:num w:numId="3" w16cid:durableId="979964162">
    <w:abstractNumId w:val="4"/>
  </w:num>
  <w:num w:numId="4" w16cid:durableId="910887580">
    <w:abstractNumId w:val="10"/>
  </w:num>
  <w:num w:numId="5" w16cid:durableId="1937127138">
    <w:abstractNumId w:val="0"/>
  </w:num>
  <w:num w:numId="6" w16cid:durableId="1981299188">
    <w:abstractNumId w:val="11"/>
  </w:num>
  <w:num w:numId="7" w16cid:durableId="1001541924">
    <w:abstractNumId w:val="2"/>
  </w:num>
  <w:num w:numId="8" w16cid:durableId="1099833406">
    <w:abstractNumId w:val="6"/>
  </w:num>
  <w:num w:numId="9" w16cid:durableId="163251809">
    <w:abstractNumId w:val="9"/>
  </w:num>
  <w:num w:numId="10" w16cid:durableId="1295019611">
    <w:abstractNumId w:val="12"/>
  </w:num>
  <w:num w:numId="11" w16cid:durableId="500782144">
    <w:abstractNumId w:val="13"/>
  </w:num>
  <w:num w:numId="12" w16cid:durableId="1897278227">
    <w:abstractNumId w:val="1"/>
  </w:num>
  <w:num w:numId="13" w16cid:durableId="1641885540">
    <w:abstractNumId w:val="5"/>
  </w:num>
  <w:num w:numId="14" w16cid:durableId="18140544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E"/>
    <w:rsid w:val="00007F7F"/>
    <w:rsid w:val="00035CE4"/>
    <w:rsid w:val="000405E6"/>
    <w:rsid w:val="0004390C"/>
    <w:rsid w:val="00053958"/>
    <w:rsid w:val="0009548C"/>
    <w:rsid w:val="000970E4"/>
    <w:rsid w:val="0009758A"/>
    <w:rsid w:val="000B4EF3"/>
    <w:rsid w:val="000B55D8"/>
    <w:rsid w:val="000B5D12"/>
    <w:rsid w:val="000E1EB4"/>
    <w:rsid w:val="000E3D05"/>
    <w:rsid w:val="000E46D6"/>
    <w:rsid w:val="000F057B"/>
    <w:rsid w:val="000F6A9C"/>
    <w:rsid w:val="001011C5"/>
    <w:rsid w:val="0011114C"/>
    <w:rsid w:val="001162AD"/>
    <w:rsid w:val="00123634"/>
    <w:rsid w:val="00143AA8"/>
    <w:rsid w:val="00162050"/>
    <w:rsid w:val="0016627B"/>
    <w:rsid w:val="001845A9"/>
    <w:rsid w:val="001A1FEB"/>
    <w:rsid w:val="001A735F"/>
    <w:rsid w:val="001B416B"/>
    <w:rsid w:val="001B4D3B"/>
    <w:rsid w:val="001C74C7"/>
    <w:rsid w:val="001C7F02"/>
    <w:rsid w:val="001D036E"/>
    <w:rsid w:val="001E44DB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077E6"/>
    <w:rsid w:val="0033190E"/>
    <w:rsid w:val="00341CF4"/>
    <w:rsid w:val="0034767A"/>
    <w:rsid w:val="00360FEE"/>
    <w:rsid w:val="00381D70"/>
    <w:rsid w:val="003A78D9"/>
    <w:rsid w:val="003B0174"/>
    <w:rsid w:val="003B48D3"/>
    <w:rsid w:val="003B75F1"/>
    <w:rsid w:val="003D2285"/>
    <w:rsid w:val="003D6DD8"/>
    <w:rsid w:val="003E2948"/>
    <w:rsid w:val="00410AC4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D127D"/>
    <w:rsid w:val="004D6BD3"/>
    <w:rsid w:val="004F39AF"/>
    <w:rsid w:val="00501CD7"/>
    <w:rsid w:val="00506558"/>
    <w:rsid w:val="00557812"/>
    <w:rsid w:val="00566379"/>
    <w:rsid w:val="00576DE2"/>
    <w:rsid w:val="0058462C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049CF"/>
    <w:rsid w:val="006200CF"/>
    <w:rsid w:val="00625F88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486F"/>
    <w:rsid w:val="00765128"/>
    <w:rsid w:val="007863CC"/>
    <w:rsid w:val="00787948"/>
    <w:rsid w:val="00790AEC"/>
    <w:rsid w:val="00794AD1"/>
    <w:rsid w:val="007A2CF0"/>
    <w:rsid w:val="007B7FC6"/>
    <w:rsid w:val="007C354C"/>
    <w:rsid w:val="007C3599"/>
    <w:rsid w:val="007E63DB"/>
    <w:rsid w:val="007F221B"/>
    <w:rsid w:val="007F43FD"/>
    <w:rsid w:val="008005D0"/>
    <w:rsid w:val="00815C8F"/>
    <w:rsid w:val="008165EE"/>
    <w:rsid w:val="00824472"/>
    <w:rsid w:val="008321EA"/>
    <w:rsid w:val="00835A7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20AE1"/>
    <w:rsid w:val="00940365"/>
    <w:rsid w:val="00951162"/>
    <w:rsid w:val="0097463F"/>
    <w:rsid w:val="00981135"/>
    <w:rsid w:val="00993D4F"/>
    <w:rsid w:val="009B382F"/>
    <w:rsid w:val="009B72B4"/>
    <w:rsid w:val="009C6EE1"/>
    <w:rsid w:val="00A03A2D"/>
    <w:rsid w:val="00A13309"/>
    <w:rsid w:val="00A2599B"/>
    <w:rsid w:val="00A31049"/>
    <w:rsid w:val="00A351A9"/>
    <w:rsid w:val="00A35C1B"/>
    <w:rsid w:val="00A55BBE"/>
    <w:rsid w:val="00A81A96"/>
    <w:rsid w:val="00A91B94"/>
    <w:rsid w:val="00A93D66"/>
    <w:rsid w:val="00A969EB"/>
    <w:rsid w:val="00AA12D1"/>
    <w:rsid w:val="00AA4354"/>
    <w:rsid w:val="00AD1939"/>
    <w:rsid w:val="00B05B7B"/>
    <w:rsid w:val="00B072DA"/>
    <w:rsid w:val="00B22213"/>
    <w:rsid w:val="00B226C5"/>
    <w:rsid w:val="00B53909"/>
    <w:rsid w:val="00B54DCB"/>
    <w:rsid w:val="00B56E6A"/>
    <w:rsid w:val="00B6302D"/>
    <w:rsid w:val="00B755E4"/>
    <w:rsid w:val="00B7622B"/>
    <w:rsid w:val="00B80483"/>
    <w:rsid w:val="00B81350"/>
    <w:rsid w:val="00B835B6"/>
    <w:rsid w:val="00B86191"/>
    <w:rsid w:val="00B93EFD"/>
    <w:rsid w:val="00BA3A1E"/>
    <w:rsid w:val="00BA4CDE"/>
    <w:rsid w:val="00BA7020"/>
    <w:rsid w:val="00BC56FA"/>
    <w:rsid w:val="00BD1393"/>
    <w:rsid w:val="00BD2E34"/>
    <w:rsid w:val="00BE5300"/>
    <w:rsid w:val="00BE6EBA"/>
    <w:rsid w:val="00BE7505"/>
    <w:rsid w:val="00BE7668"/>
    <w:rsid w:val="00C0498F"/>
    <w:rsid w:val="00C12517"/>
    <w:rsid w:val="00C23C97"/>
    <w:rsid w:val="00C37585"/>
    <w:rsid w:val="00C40162"/>
    <w:rsid w:val="00C500AB"/>
    <w:rsid w:val="00C62888"/>
    <w:rsid w:val="00C71780"/>
    <w:rsid w:val="00C72368"/>
    <w:rsid w:val="00C77451"/>
    <w:rsid w:val="00C80D9D"/>
    <w:rsid w:val="00C84266"/>
    <w:rsid w:val="00CD5502"/>
    <w:rsid w:val="00CE19F3"/>
    <w:rsid w:val="00CE6E1D"/>
    <w:rsid w:val="00CF1EC2"/>
    <w:rsid w:val="00CF3CF1"/>
    <w:rsid w:val="00D00A74"/>
    <w:rsid w:val="00D101C7"/>
    <w:rsid w:val="00D15157"/>
    <w:rsid w:val="00D36B5E"/>
    <w:rsid w:val="00D6640F"/>
    <w:rsid w:val="00D87F07"/>
    <w:rsid w:val="00D938B3"/>
    <w:rsid w:val="00DA488C"/>
    <w:rsid w:val="00DB783D"/>
    <w:rsid w:val="00DC6D26"/>
    <w:rsid w:val="00DD2D0D"/>
    <w:rsid w:val="00DE2BEE"/>
    <w:rsid w:val="00DE6840"/>
    <w:rsid w:val="00DF6B8F"/>
    <w:rsid w:val="00DF7869"/>
    <w:rsid w:val="00E040F6"/>
    <w:rsid w:val="00E05FCB"/>
    <w:rsid w:val="00E10B7A"/>
    <w:rsid w:val="00E13477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F402E"/>
    <w:rsid w:val="00EF6778"/>
    <w:rsid w:val="00F12B2E"/>
    <w:rsid w:val="00F15D92"/>
    <w:rsid w:val="00F35D6A"/>
    <w:rsid w:val="00F437E1"/>
    <w:rsid w:val="00F43A06"/>
    <w:rsid w:val="00F43CCA"/>
    <w:rsid w:val="00F564B7"/>
    <w:rsid w:val="00F91C48"/>
    <w:rsid w:val="00F95F12"/>
    <w:rsid w:val="00FA79BF"/>
    <w:rsid w:val="00FB4051"/>
    <w:rsid w:val="00FC5AD5"/>
    <w:rsid w:val="00FD19F9"/>
    <w:rsid w:val="00FD3916"/>
    <w:rsid w:val="00FE6683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8DBD1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6049CF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6049CF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575E-1869-4CFE-94F6-191F63A6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Łukaszek Michał</cp:lastModifiedBy>
  <cp:revision>4</cp:revision>
  <cp:lastPrinted>2011-11-16T11:54:00Z</cp:lastPrinted>
  <dcterms:created xsi:type="dcterms:W3CDTF">2025-04-04T07:53:00Z</dcterms:created>
  <dcterms:modified xsi:type="dcterms:W3CDTF">2025-04-04T07:54:00Z</dcterms:modified>
</cp:coreProperties>
</file>